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FCFCF" w:sz="4" w:space="15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8"/>
          <w:szCs w:val="18"/>
          <w:bdr w:val="none" w:color="auto" w:sz="0" w:space="0"/>
        </w:rPr>
        <w:t>通州区-单位立户材料清单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1、申请单位出具的《关于办理&lt;北京市工作居住证&gt;单位开户的申请》原件1份（加盖单位公章）；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意：申请报告应包含以下所有信息：写明单位在通州区登记注册时间、近三年缴纳税费情况、合法用工情况、单位注册资本（活动资金）相关情况、单位国民经济行业代码（四位数字）、主要经营范围、经营规模、经济效益、人员状况、社会贡献、单位获得专利、奖项等情况，如近三年在北京市企业信用信息网上有违法违规、被处罚记录，应附加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2、申请单位有效期内的营业执照（或法人证书）副本原件扫描件（注册时间不低于1年，注册资金不低于100万元）；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3、提供有效期内北京市高新技术企业证书或其他资质证书原件扫描件，（若无则无需提供）；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4、单位近12个月的10人以上员工的《北京市社会保险个人权益记录（单位职工缴费信息）》原件1份（加盖单位公章）；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5、具有法人资格的企业提供近12个月的“涉税信息查询结果告知书”原件或完税证明原件（需加盖税务部门专用章），加盖单位公章及财务章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6、诚信声明原件：须由单位法人或负责人手写签字，加盖单位公章；（附件1：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"https://www.ciicbj.com/ciicwqfwzw/zjbl-bjgzjzz/gsywjs/dwlh/clqd/838153/%E9%99%84%E4%BB%B61%EF%BC%9A%E8%AF%9A%E4%BF%A1%E5%A3%B0%E6%98%8E-%E5%8D%95%E4%BD%8D.docx"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诚信声明模板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7、经办人身份证原件扫描件；经办人需为单位参保人员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8、单位UKEY数字证书原件（如已在中智，无需再次提供）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注意：以上所有材料,分别提供PDF格式原件彩色扫描件，每项材料小于2M。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TQ3MWFlZTIxYTY3Yjg4NGM0NzM3ZjllZDY3YzYifQ=="/>
  </w:docVars>
  <w:rsids>
    <w:rsidRoot w:val="00000000"/>
    <w:rsid w:val="0B9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工居</cp:lastModifiedBy>
  <dcterms:modified xsi:type="dcterms:W3CDTF">2022-09-28T08:09:47Z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CC3343184733448E9D0641C87FAF331E</vt:lpwstr>
  </property>
</Properties>
</file>